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DB" w:rsidRPr="008A3BDB" w:rsidRDefault="008A3BDB" w:rsidP="008A3BDB">
      <w:pPr>
        <w:shd w:val="clear" w:color="auto" w:fill="F5EDCC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CF2201"/>
          <w:kern w:val="36"/>
          <w:sz w:val="39"/>
          <w:szCs w:val="39"/>
          <w:lang w:eastAsia="ru-RU"/>
        </w:rPr>
      </w:pPr>
      <w:r w:rsidRPr="008A3BDB">
        <w:rPr>
          <w:rFonts w:ascii="Times New Roman" w:eastAsia="Times New Roman" w:hAnsi="Times New Roman" w:cs="Times New Roman"/>
          <w:b/>
          <w:bCs/>
          <w:color w:val="CF2201"/>
          <w:kern w:val="36"/>
          <w:sz w:val="39"/>
          <w:lang w:eastAsia="ru-RU"/>
        </w:rPr>
        <w:t>Памятка о вакцинации против гриппа</w:t>
      </w:r>
    </w:p>
    <w:p w:rsidR="008A3BDB" w:rsidRPr="008A3BDB" w:rsidRDefault="008A3BDB" w:rsidP="008A3BDB">
      <w:pPr>
        <w:shd w:val="clear" w:color="auto" w:fill="F5EDCC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343275" y="333375"/>
            <wp:positionH relativeFrom="margin">
              <wp:align>left</wp:align>
            </wp:positionH>
            <wp:positionV relativeFrom="margin">
              <wp:align>top</wp:align>
            </wp:positionV>
            <wp:extent cx="1428750" cy="1419225"/>
            <wp:effectExtent l="19050" t="0" r="0" b="0"/>
            <wp:wrapSquare wrapText="bothSides"/>
            <wp:docPr id="1" name="Рисунок 1" descr="http://det-sad35.ru/images/_notes/info_roditeli_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-sad35.ru/images/_notes/info_roditeli_clip_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3BD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Нужна ли прививка против гриппа?</w:t>
      </w:r>
    </w:p>
    <w:p w:rsidR="008A3BDB" w:rsidRPr="008A3BDB" w:rsidRDefault="008A3BDB" w:rsidP="008A3BDB">
      <w:pPr>
        <w:shd w:val="clear" w:color="auto" w:fill="F5EDCC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Вирус гриппа обычно проникает в организм через слизистые оболочки дыхательных путей, распространяясь воздушно-капельным путем. Заболевание чрезвычайно заразно. Даже кратковременный контакт с больным человеком может привести к заражению. Именно поэтому весь мир страдает от ежегодных сезонных (приходящихся на холодное время года) эпидемий гриппа. Так как предотвратить контакты с больными людьми мы не в силах, имеет смысл сделать прививку от гриппа, особенно пожилым людям и детям, а также тем, кто страдает хроническими заболеваниями.</w:t>
      </w:r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Прививка от гриппа является мощным профилактическим средством, и значительно снижает вероятность развития заболевания при попадании в организм вируса.</w:t>
      </w:r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Иммунитет, возникающий в результате вакцинации – не пожизненный. Он сохраняется в течение одного года и эффективен только против конкретного штамма вируса гриппа. Вот почему </w:t>
      </w:r>
      <w:r w:rsidRPr="008A3BD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вакцинироваться необходимо каждый год, причем обязательно до начала эпидемии</w:t>
      </w:r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Ведь защита организма от вируса гриппа достигает максимальной эффективности только через две недели с момента введения вакцины!</w:t>
      </w:r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Из всех острых респираторных заболеваний грипп – самое серьезное. Правда, он может протекать как в тяжелой и среднетяжелой, так и в легкой и стертой форме. В последнем случае грипп невозможно отличить от других острых респираторных заболеваний. Но особенность современного течения гриппа в том, что в последние годы отмечается увеличение числа среднетяжелых и тяжелых форм болезни.</w:t>
      </w:r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Осложнениями гриппа чаще всего бывают острые </w:t>
      </w:r>
      <w:hyperlink r:id="rId5" w:tgtFrame="_blank" w:history="1">
        <w:r w:rsidRPr="008A3BDB">
          <w:rPr>
            <w:rFonts w:ascii="Arial" w:eastAsia="Times New Roman" w:hAnsi="Arial" w:cs="Arial"/>
            <w:color w:val="CF2201"/>
            <w:sz w:val="20"/>
            <w:u w:val="single"/>
            <w:lang w:eastAsia="ru-RU"/>
          </w:rPr>
          <w:t>пневмонии</w:t>
        </w:r>
      </w:hyperlink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сопровождающейся отеками легких, и отиты, в некоторых случаях приводящие к полной потере слуха. Грипп ослабляет сопротивляемость организма иным, вирусным и бактериальным инфекциям, и на его фоне могут развиться вирусный энцефалит или менингит – крайне опасные осложнения, которые могут привести к </w:t>
      </w:r>
      <w:proofErr w:type="spellStart"/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инвалидизации</w:t>
      </w:r>
      <w:proofErr w:type="spellEnd"/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гибели пациента.</w:t>
      </w:r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Крайне редко бывают случаи, когда иммунного ответа недостаточно и вакцинированный человек может заболеть гриппом. Но в этих случаях он защищен от развития тяжелых осложнений.</w:t>
      </w:r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3BD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Как подготовиться к вакцинации против гриппа?</w:t>
      </w:r>
      <w:r w:rsidRPr="008A3BD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Специальной подготовки к вакцинации против гриппа не требуется. Лучше, чтобы в течение 2 недель, предшествующих вакцинации, у Вас не было простудных заболеваний.</w:t>
      </w:r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3BD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Противопоказания к вакцинации от гриппа:</w:t>
      </w:r>
      <w:r w:rsidRPr="008A3BD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    - острое заболевание или обострение хронического заболевания в день вакцинации;</w:t>
      </w:r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    - аллергия на белок куриных яиц;</w:t>
      </w:r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    - тяжелые аллергические реакции на предшествовавшую прививку данным препаратом.</w:t>
      </w:r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 наличии данных противопоказаний необходимо информировать врача.</w:t>
      </w:r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3BD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Классификация вакцин</w:t>
      </w:r>
      <w:r w:rsidRPr="008A3BD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Вакцины против гриппа подразделяются на живые вакцины и инактивированные вакцины. К инактивированным вакцинам относится и </w:t>
      </w:r>
      <w:proofErr w:type="spellStart"/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субъединичная</w:t>
      </w:r>
      <w:proofErr w:type="spellEnd"/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вакцина </w:t>
      </w:r>
      <w:proofErr w:type="spellStart"/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"http://ru.wikipedia.org/wiki/%D0%93%D1%80%D0%B8%D0%BF%D0%BF%D0%BE%D0%BB" \o "Гриппол" \t "_blank" </w:instrText>
      </w:r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8A3BDB">
        <w:rPr>
          <w:rFonts w:ascii="Arial" w:eastAsia="Times New Roman" w:hAnsi="Arial" w:cs="Arial"/>
          <w:b/>
          <w:bCs/>
          <w:color w:val="CF2201"/>
          <w:sz w:val="20"/>
          <w:u w:val="single"/>
          <w:lang w:eastAsia="ru-RU"/>
        </w:rPr>
        <w:t>Гриппол</w:t>
      </w:r>
      <w:proofErr w:type="gramStart"/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8A3BD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-</w:t>
      </w:r>
      <w:proofErr w:type="gramEnd"/>
      <w:r w:rsidRPr="008A3BD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плюс</w:t>
      </w:r>
      <w:proofErr w:type="spellEnd"/>
      <w:r w:rsidRPr="008A3BD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, </w:t>
      </w:r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которая используется для иммунизации</w:t>
      </w:r>
      <w:r w:rsidRPr="008A3BD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 </w:t>
      </w:r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Она состоит лишь из двух поверхностных вирусных белков, </w:t>
      </w:r>
      <w:hyperlink r:id="rId6" w:tgtFrame="_blank" w:tooltip="Гемагглютинин" w:history="1">
        <w:r w:rsidRPr="008A3BDB">
          <w:rPr>
            <w:rFonts w:ascii="Arial" w:eastAsia="Times New Roman" w:hAnsi="Arial" w:cs="Arial"/>
            <w:color w:val="CF2201"/>
            <w:sz w:val="20"/>
            <w:u w:val="single"/>
            <w:lang w:eastAsia="ru-RU"/>
          </w:rPr>
          <w:t>гемагглютинина</w:t>
        </w:r>
      </w:hyperlink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hyperlink r:id="rId7" w:tgtFrame="_blank" w:tooltip="Нейраминидаза" w:history="1">
        <w:r w:rsidRPr="008A3BDB">
          <w:rPr>
            <w:rFonts w:ascii="Arial" w:eastAsia="Times New Roman" w:hAnsi="Arial" w:cs="Arial"/>
            <w:color w:val="CF2201"/>
            <w:sz w:val="20"/>
            <w:u w:val="single"/>
            <w:lang w:eastAsia="ru-RU"/>
          </w:rPr>
          <w:t>нейраминидазы</w:t>
        </w:r>
      </w:hyperlink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которые наиболее важны для развития иммунного ответа. Остальные частицы вируса удаляются при очистке. </w:t>
      </w:r>
      <w:proofErr w:type="spellStart"/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Гриппол</w:t>
      </w:r>
      <w:proofErr w:type="spellEnd"/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 разработан в Институте иммунологии Минздрава РФ группой профессора </w:t>
      </w:r>
      <w:hyperlink r:id="rId8" w:tgtFrame="_blank" w:tooltip="Некрасов, Аркадии Васильевич (страница отсутствует)" w:history="1">
        <w:r w:rsidRPr="008A3BDB">
          <w:rPr>
            <w:rFonts w:ascii="Arial" w:eastAsia="Times New Roman" w:hAnsi="Arial" w:cs="Arial"/>
            <w:color w:val="CF2201"/>
            <w:sz w:val="20"/>
            <w:u w:val="single"/>
            <w:lang w:eastAsia="ru-RU"/>
          </w:rPr>
          <w:t>Аркадия Некрасова</w:t>
        </w:r>
      </w:hyperlink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запатентован в 1995 году. Ежегодно обновляется ее </w:t>
      </w:r>
      <w:proofErr w:type="spellStart"/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антигенный</w:t>
      </w:r>
      <w:proofErr w:type="spellEnd"/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состав в зависимости от штамма циркулирующего вируса в соответствии с рекомендациями Всемирной организации здравоохранения. </w:t>
      </w:r>
      <w:proofErr w:type="spellStart"/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Гриппол</w:t>
      </w:r>
      <w:proofErr w:type="spellEnd"/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плюс — усовершенствованный аналог вакцины </w:t>
      </w:r>
      <w:proofErr w:type="spellStart"/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Гриппол</w:t>
      </w:r>
      <w:proofErr w:type="spellEnd"/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первая российская вакцина, не содержащая </w:t>
      </w:r>
      <w:hyperlink r:id="rId9" w:tgtFrame="_blank" w:tooltip="Консервант" w:history="1">
        <w:r w:rsidRPr="008A3BDB">
          <w:rPr>
            <w:rFonts w:ascii="Arial" w:eastAsia="Times New Roman" w:hAnsi="Arial" w:cs="Arial"/>
            <w:color w:val="CF2201"/>
            <w:sz w:val="20"/>
            <w:u w:val="single"/>
            <w:lang w:eastAsia="ru-RU"/>
          </w:rPr>
          <w:t>консерванта</w:t>
        </w:r>
      </w:hyperlink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Субъединичные</w:t>
      </w:r>
      <w:proofErr w:type="spellEnd"/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расщепленные вакцины – это те препараты, которые разрешены и показаны для иммунизации пациентов с хроническими заболеваниями, в том числе с </w:t>
      </w:r>
      <w:proofErr w:type="spellStart"/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иммунодефицитными</w:t>
      </w:r>
      <w:proofErr w:type="spellEnd"/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онкологическими, пожилым людям, даже, при необходимости, беременным женщинам.</w:t>
      </w:r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 информации </w:t>
      </w:r>
      <w:proofErr w:type="spellStart"/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Роспотребнадзора</w:t>
      </w:r>
      <w:proofErr w:type="spellEnd"/>
      <w:r w:rsidRPr="008A3B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России рост заболеваемости гриппа и ОРВИ ожидается в конце января, феврале 2013 года, поэтому еще есть время сделать прививку, чтобы защитить своего ребенка и себя.</w:t>
      </w:r>
    </w:p>
    <w:p w:rsidR="008F3C5A" w:rsidRDefault="008F3C5A" w:rsidP="008A3BDB"/>
    <w:sectPr w:rsidR="008F3C5A" w:rsidSect="008F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3BDB"/>
    <w:rsid w:val="008A3BDB"/>
    <w:rsid w:val="008F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5A"/>
  </w:style>
  <w:style w:type="paragraph" w:styleId="1">
    <w:name w:val="heading 1"/>
    <w:basedOn w:val="a"/>
    <w:link w:val="10"/>
    <w:uiPriority w:val="9"/>
    <w:qFormat/>
    <w:rsid w:val="008A3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A3BDB"/>
    <w:rPr>
      <w:b/>
      <w:bCs/>
    </w:rPr>
  </w:style>
  <w:style w:type="paragraph" w:styleId="a4">
    <w:name w:val="Normal (Web)"/>
    <w:basedOn w:val="a"/>
    <w:uiPriority w:val="99"/>
    <w:semiHidden/>
    <w:unhideWhenUsed/>
    <w:rsid w:val="008A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A3B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BDB"/>
  </w:style>
  <w:style w:type="paragraph" w:styleId="a6">
    <w:name w:val="Balloon Text"/>
    <w:basedOn w:val="a"/>
    <w:link w:val="a7"/>
    <w:uiPriority w:val="99"/>
    <w:semiHidden/>
    <w:unhideWhenUsed/>
    <w:rsid w:val="008A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D%D0%B5%D0%BA%D1%80%D0%B0%D1%81%D0%BE%D0%B2,_%D0%90%D1%80%D0%BA%D0%B0%D0%B4%D0%B8%D0%B8_%D0%92%D0%B0%D1%81%D0%B8%D0%BB%D1%8C%D0%B5%D0%B2%D0%B8%D1%87&amp;action=edit&amp;redlink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D%D0%B5%D0%B9%D1%80%D0%B0%D0%BC%D0%B8%D0%BD%D0%B8%D0%B4%D0%B0%D0%B7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3%D0%B5%D0%BC%D0%B0%D0%B3%D0%B3%D0%BB%D1%8E%D1%82%D0%B8%D0%BD%D0%B8%D0%B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msclinic.ru/services/consultations/terapia/pnevmonija-u-detej-i-vzroslyh-simptomy-priznaki-lecheni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u.wikipedia.org/wiki/%D0%9A%D0%BE%D0%BD%D1%81%D0%B5%D1%80%D0%B2%D0%B0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2014-11-16T10:01:00Z</dcterms:created>
  <dcterms:modified xsi:type="dcterms:W3CDTF">2014-11-16T10:03:00Z</dcterms:modified>
</cp:coreProperties>
</file>